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Európa földrajza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1. Európa földrajzi helyzete, határai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Általános adatok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Területe: 10,5 millió km2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Lakosság: kb. 725 millió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Legmagasabb pont: 5633 m, M. Elbrusz (Kaukázus), Mont Blanc 4807m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Legalacsonyabb pont: Volga delta, Kaszpi-tenger (-28.0 m)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Legnagyobb folyó: Volga (3531 km)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Legnagyobb tó: Ladoga (17700 km2)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Helyzete: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Az É-i és K-i félgömb kontinense. (Kis része átnyúlik a Ny-i félgömbre.)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Határai: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oNyugaton: az Atlanti-óceán,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 xml:space="preserve">oÉszakon: </w:t>
      </w:r>
      <w:proofErr w:type="gramStart"/>
      <w:r w:rsidRPr="008048D0">
        <w:rPr>
          <w:rFonts w:ascii="Arial" w:hAnsi="Arial" w:cs="Arial"/>
          <w:sz w:val="24"/>
          <w:szCs w:val="24"/>
        </w:rPr>
        <w:t>a</w:t>
      </w:r>
      <w:proofErr w:type="gramEnd"/>
      <w:r w:rsidRPr="008048D0">
        <w:rPr>
          <w:rFonts w:ascii="Arial" w:hAnsi="Arial" w:cs="Arial"/>
          <w:sz w:val="24"/>
          <w:szCs w:val="24"/>
        </w:rPr>
        <w:t xml:space="preserve"> Jeges-tenger,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oKeleten: az Urál-hegység és az Urál folyó,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 xml:space="preserve">oDélkeleten: </w:t>
      </w:r>
      <w:proofErr w:type="gramStart"/>
      <w:r w:rsidRPr="008048D0">
        <w:rPr>
          <w:rFonts w:ascii="Arial" w:hAnsi="Arial" w:cs="Arial"/>
          <w:sz w:val="24"/>
          <w:szCs w:val="24"/>
        </w:rPr>
        <w:t>a</w:t>
      </w:r>
      <w:proofErr w:type="gramEnd"/>
      <w:r w:rsidRPr="008048D0">
        <w:rPr>
          <w:rFonts w:ascii="Arial" w:hAnsi="Arial" w:cs="Arial"/>
          <w:sz w:val="24"/>
          <w:szCs w:val="24"/>
        </w:rPr>
        <w:t xml:space="preserve"> Kaukázus és a Fekete-tenger,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oDélen: Földközi-tenger.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Partvonala: tagolt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Európa területének 35%-a jut félszigetekre és szigetekre.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Félszigetei, szigetei, tengerei, öblei: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Skandináv</w:t>
      </w:r>
      <w:proofErr w:type="gramStart"/>
      <w:r w:rsidRPr="008048D0">
        <w:rPr>
          <w:rFonts w:ascii="Arial" w:hAnsi="Arial" w:cs="Arial"/>
          <w:sz w:val="24"/>
          <w:szCs w:val="24"/>
        </w:rPr>
        <w:t>-,Pireneusi</w:t>
      </w:r>
      <w:proofErr w:type="gramEnd"/>
      <w:r w:rsidRPr="008048D0">
        <w:rPr>
          <w:rFonts w:ascii="Arial" w:hAnsi="Arial" w:cs="Arial"/>
          <w:sz w:val="24"/>
          <w:szCs w:val="24"/>
        </w:rPr>
        <w:t>-,Appennini-,Balkán-félsziget,Izland,Brit-szigetek,Korzika,Szardínia,Szicília,Balti-tenger,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Adriai-</w:t>
      </w:r>
      <w:proofErr w:type="gramStart"/>
      <w:r w:rsidRPr="008048D0">
        <w:rPr>
          <w:rFonts w:ascii="Arial" w:hAnsi="Arial" w:cs="Arial"/>
          <w:sz w:val="24"/>
          <w:szCs w:val="24"/>
        </w:rPr>
        <w:t>tenger,Égei</w:t>
      </w:r>
      <w:proofErr w:type="gramEnd"/>
      <w:r w:rsidRPr="008048D0">
        <w:rPr>
          <w:rFonts w:ascii="Arial" w:hAnsi="Arial" w:cs="Arial"/>
          <w:sz w:val="24"/>
          <w:szCs w:val="24"/>
        </w:rPr>
        <w:t>-tenger,Botteni-öböl,Finn-öböl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Európa földtörténete, felszíne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Ősidő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Ősmasszívumok jöttek létre. Pajzsképződés è erős lepusztulás è ásványkincsek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(vasérc, nikkelérc, rézérc) a felszín közelében.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Az ősi kőzetek a Kelet-Európai-síkság, a Balti-pajzs és a Cseh-masszívum területén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bukkannak a felszínre.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Óidő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Jelentős hegységképződések.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Kaledóniai-hegységképződés: Japetus-óceán bezáródása, Európa és Észak-Amerika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összeütközött. Maradványai: Skandináv-hg., Brit-szigetek hegységei.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Variszkuszi-hegységképződés: központja a Francia-középhegység (Massif Central),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részei: Brit-szigetek déli része, Közép-Európai-rögvidék, Urál.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Középidő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Európa nagy részén tengerelöntés volt a jellemző, jelentős üledékképződés. Tethys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tenger kinyílása, Pangea feldarabolódása megkezdődik, sekély tengeri üledékképződés.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Atlanti-óceán kinyílása, Európa kialakulása megkezdődik.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középidő üledékes kőzetei: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homokkő, mészkő, dolomit,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kősó, kőolaj, földgáz, bauxit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Újidő harmadidőszak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Eurázsiai-hegységrendszer létrejön. Részei: Sierra Nevada, Pireneusok, Alpok,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Kárpátok, Appeninek, Dinári-hg., Balkán-hg., Krím, Kaukázus.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Közép-Európai-rögvidék hegységei elnyerik a mai helyzetüket.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Barnakőszén-, földgáz és kőolajtelepek túlnyomó részének keletkezése.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Újidő negyedidőszak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Negyedidőszak: jelentős eljegesedés a Pleisztocénben. A Kárpátoknak csak egy része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volt eljegesedve.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jégkor teljesen átalakította Európa képét, tómedencék, morénahátságok, magashegységek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formakincse. Pl.: Skandináv-hg. Kelet-európai-síkság, Finn-tóvidék, Német-,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lastRenderedPageBreak/>
        <w:t>Lengyel-alföld, Alpok.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Holocénban a folyótorkolatok előrenyomulása figyelhető meg. Kialakultak a mai feltöltött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alföldek. Lössz keletkezése.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Európa éghajlata, vízrajza, élővilága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Éghajlat: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kontinens nagy része azészaki mérsékelt övezetben, a valódi mérsékelt övben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helyezkedik el, egész évben a nyugati szelek hatása alatt áll.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Jelentős azóceán hatása, +5-12 °C hőmérsékleti anomáliát okoz télen a meleg tengeráramlás.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Tagolt alacsony kontinens, az óceán a kontinens belső részein is érezteti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hatását.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hegységek K-Ny-i irányúak, a nyugatias szeleknek nem állják útját, de az északi hideg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szeleknek igen.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Januári izoterma: DNy è ÉK irányban csökken è Atlanti-ó. fűtőhatása.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Júliusi izoterma: ÉNy è DK irányban növekszik è Atlanti-ó. hűtőhatása. (kevésbé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érvényesül, mint a fűtő hatás)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Hat éghajlati terület alakult ki:</w:t>
      </w:r>
    </w:p>
    <w:p w:rsidR="000C1905" w:rsidRPr="008048D0" w:rsidRDefault="000C1905" w:rsidP="008048D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tundra: főleg a kontinens É-i, ÉK-i</w:t>
      </w:r>
    </w:p>
    <w:p w:rsidR="000C1905" w:rsidRPr="008048D0" w:rsidRDefault="000C1905" w:rsidP="008048D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szélén,</w:t>
      </w:r>
    </w:p>
    <w:p w:rsidR="000C1905" w:rsidRPr="008048D0" w:rsidRDefault="000C1905" w:rsidP="008048D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szubarktikus éghajlat: ÉK-en, K-re</w:t>
      </w:r>
    </w:p>
    <w:p w:rsidR="000C1905" w:rsidRPr="008048D0" w:rsidRDefault="000C1905" w:rsidP="008048D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szélesedő sávban.</w:t>
      </w:r>
    </w:p>
    <w:p w:rsidR="000C1905" w:rsidRPr="008048D0" w:rsidRDefault="000C1905" w:rsidP="008048D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óceáni éghajlat</w:t>
      </w:r>
    </w:p>
    <w:p w:rsidR="000C1905" w:rsidRPr="008048D0" w:rsidRDefault="000C1905" w:rsidP="008048D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kontinentális éghajlatnedves kontinentális éghajlat</w:t>
      </w:r>
    </w:p>
    <w:p w:rsidR="000C1905" w:rsidRPr="008048D0" w:rsidRDefault="000C1905" w:rsidP="008048D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mediterrán éghajlat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Helyi szelek:</w:t>
      </w:r>
    </w:p>
    <w:p w:rsidR="000C1905" w:rsidRPr="008048D0" w:rsidRDefault="000C1905" w:rsidP="008048D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főnszél: meleg, száraz, alábukó.</w:t>
      </w:r>
    </w:p>
    <w:p w:rsidR="000C1905" w:rsidRPr="008048D0" w:rsidRDefault="000C1905" w:rsidP="008048D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hideg, száraz, alábukó szelek: bora (Horváto.), mistral (Fro.), nemere (Erdély).</w:t>
      </w:r>
    </w:p>
    <w:p w:rsidR="000C1905" w:rsidRPr="008048D0" w:rsidRDefault="000C1905" w:rsidP="008048D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északias hideg szelek: sirokkó (Ión-szigetek), szolánó (Ibériai-fsz.).</w:t>
      </w:r>
    </w:p>
    <w:p w:rsidR="000C1905" w:rsidRPr="008048D0" w:rsidRDefault="000C1905" w:rsidP="008048D0">
      <w:pPr>
        <w:pStyle w:val="NoSpacing"/>
        <w:tabs>
          <w:tab w:val="left" w:pos="2418"/>
        </w:tabs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tabs>
          <w:tab w:val="left" w:pos="2418"/>
        </w:tabs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Vízrajz</w:t>
      </w:r>
    </w:p>
    <w:p w:rsidR="000C1905" w:rsidRPr="008048D0" w:rsidRDefault="000C1905" w:rsidP="008048D0">
      <w:pPr>
        <w:pStyle w:val="NoSpacing"/>
        <w:tabs>
          <w:tab w:val="left" w:pos="2418"/>
        </w:tabs>
        <w:jc w:val="both"/>
        <w:rPr>
          <w:rFonts w:ascii="Arial" w:hAnsi="Arial" w:cs="Arial"/>
          <w:b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 xml:space="preserve">A tagoltság miatt nincsenek nagy vízrendszerek. Jelentős: </w:t>
      </w:r>
      <w:proofErr w:type="gramStart"/>
      <w:r w:rsidRPr="008048D0">
        <w:rPr>
          <w:rFonts w:ascii="Arial" w:hAnsi="Arial" w:cs="Arial"/>
          <w:sz w:val="24"/>
          <w:szCs w:val="24"/>
        </w:rPr>
        <w:t>a</w:t>
      </w:r>
      <w:proofErr w:type="gramEnd"/>
      <w:r w:rsidRPr="008048D0">
        <w:rPr>
          <w:rFonts w:ascii="Arial" w:hAnsi="Arial" w:cs="Arial"/>
          <w:sz w:val="24"/>
          <w:szCs w:val="24"/>
        </w:rPr>
        <w:t xml:space="preserve"> Duna, ill. a Kelet-Európaisíkság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folyói. A leghosszabb folyó: Volga 3690 km. A terület 17%-a lefolyástalan (a Volga-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vízrendszere is ide tartozik.) A folyóhálózat és a tóhálózat is fiatal, a jégkorszakhoz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kötődik.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Élővilág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kontinens nagy része kulturtáj, az emberi tevékenység a meghatározó.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tundra: moha, zuzmó, cserjék, fajokban szegény állatvilág.</w:t>
      </w:r>
    </w:p>
    <w:p w:rsidR="000C1905" w:rsidRPr="008048D0" w:rsidRDefault="000C1905" w:rsidP="008048D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tajga: luc-, erdei és vörösfenyő, É-Eu-ban 40 fafaj található meg, Kanadában</w:t>
      </w:r>
    </w:p>
    <w:p w:rsidR="000C1905" w:rsidRPr="008048D0" w:rsidRDefault="000C1905" w:rsidP="008048D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Prémes állatok, hód, jávorszarvas.</w:t>
      </w:r>
    </w:p>
    <w:p w:rsidR="000C1905" w:rsidRPr="008048D0" w:rsidRDefault="000C1905" w:rsidP="008048D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vegyes erdők: é. sz. 60°-tól már lombos fák is megtalálhatók.</w:t>
      </w:r>
    </w:p>
    <w:p w:rsidR="000C1905" w:rsidRPr="008048D0" w:rsidRDefault="000C1905" w:rsidP="008048D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lombhullató erdők: Ny- és Közép-Európában széles sáv, K-re vékonyodik. Tölgyesek,</w:t>
      </w:r>
    </w:p>
    <w:p w:rsidR="000C1905" w:rsidRPr="008048D0" w:rsidRDefault="000C1905" w:rsidP="008048D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bükkösök, nagy részük már történelem.</w:t>
      </w:r>
    </w:p>
    <w:p w:rsidR="000C1905" w:rsidRPr="008048D0" w:rsidRDefault="000C1905" w:rsidP="008048D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erdős és füves puszták: sztyep, csernozjom talaj, K-re félsivatagba megy át.</w:t>
      </w:r>
    </w:p>
    <w:p w:rsidR="000C1905" w:rsidRPr="008048D0" w:rsidRDefault="000C1905" w:rsidP="008048D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mediterrán keménylombú erdők: nagy részét kiirtották, bozótos növényzet:</w:t>
      </w:r>
    </w:p>
    <w:p w:rsidR="000C1905" w:rsidRPr="008048D0" w:rsidRDefault="000C1905" w:rsidP="008048D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macchia, terra rossa talaj.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Észak-Európa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Kialakulása: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Prekambriumban mára lepusztult felületek, ősmasszívumok keletkeztek.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lastRenderedPageBreak/>
        <w:t>Pl. a Balti-pajzs Európa legősibb magja.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Proterozoikumban (Előidő) keletkeztek Észak-Európa legjelentősebb ásványkincsei: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svéd magnetites vasérc, illetve a Kola-félszigeten található nikkel.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Paleozoikum idő (Óidő), szilur időszakában, a Yapetus-óceán kezdett bezáródni és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ezzel kezdetét vette a Kaledóniai-hegységrendszer felgyűrődése. Észak-Európa mai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területén a Skandináv-félszigeten (Skandináv-hegység) találjuk meg a Kaledóniaihegységképződés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nyomait.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Felszíne: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Észak-Európa jellegzetesen kétarcú nagytáj. Míg nyugati felén a Skandinávhegység,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helyenként 2000 méter fölé magasodó csúcsaival emelkedik, addig keleti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feléna Balti-pajzs idős, letarolt, alföldi jellegű felszíne terül el. Kialakulásától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fogva folyamatosan ki volt téve a külső erők pusztító munkájának.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A Paleozoikumban a Balti-pajzshoz gyűrődött hozzá – részben rá is tolódva – a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Kaledóniai-hegységképződés idején a Skandináv-hegység. Korábban gleccserek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által szabdalt terület. A legnevezetesebb földrajzi formák a fjordok: mély,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gleccservájta völgyek, melyeket a jégkorszak vége után a tenger elárasztott.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Aharmad- és negyedidőszak alatt, ezek azeljegesedett területek, a jég hatására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jelentősen átformálódtak. A pajzs lankásabb részeit a jég végiggyalulta,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csiszolta, s ezzel jellegzetes formákat, vásott sziklákat hozott létre.</w:t>
      </w:r>
    </w:p>
    <w:p w:rsidR="00CC3899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Éghajlata: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Akétarcúság igaz az éghajlati különbségekre is. AzÉszak-atlanti-áramlás által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melegített nyugati partok, illetve a zord, hideg térségek felé nyitott keleti vidékek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között mindenképp vannak különbségek. A Skandináv-hegység éghajlatválasztó.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Emiatt a partvidékeken a januári középhőmérséklet 0-1ºC, a Botteni-öböl térségében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viszont már -10 ºC, ami azért érdekes, mivel a két pont közti távolság alig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éri el a 400 km-t.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Ajúliusi középhőmérsékletek már jóval kiegyenlítettebbek: a norvég partokon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12-14ºC, míg a Botteni-öböl térségében 15-17ºC.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A csapadék mennyisége is ellentétes. A norvég partok közelében a csapadék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mennyisége 1600-2000, de helyenként meghaladhatja a 3000 mm-t is évente. A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Botteni-öböl környékén mindez csupán 400-600 mm-t jelent egy év leforgása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alatt.</w:t>
      </w:r>
    </w:p>
    <w:p w:rsidR="00CC3899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Vízrajza: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A Skandináv-hegység jelentős vízválasztó. Ettől nyugatra a folyók általában rövidek,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sok helyen vízesésekkel tarkítva. Az itteni folyók annyira erősek, hogy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elektromos áram termelésére is kiválóan alkalmasak.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Észak-Európa rendkívül gazdag tavakban, melyek zömmel glaciális eróziós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eredetűek.</w:t>
      </w:r>
    </w:p>
    <w:p w:rsidR="00CC3899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Természetes növényzet: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A Skandináv-félsziget déli részén, lombhullató erdők. a Tölgy, juhar, kőris és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hárs, bükk és szilfákkal.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Észak-Európa földrészünk legerdősültebb nagytája. Északabbra tajga. Főleg lucfenyő,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erdeifenyő és vörösfenyő fordul elő.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A tajgát azerdős tundra követi, melyet nyírrel kevert ritkás fenyőcsoportok alkotnak.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Ezek észak felé egyre kisebbek, apróbb növésűek. Főleg törpefűzek, törpenyírek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és törpefenyők fordulnak elő.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Az erdős tundrát a Lappföld északi része táján már felváltja a fátlan, rideg tundra.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Főleg mohák, zúzmók alkotják.</w:t>
      </w:r>
    </w:p>
    <w:p w:rsidR="00CC3899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Természeti erőforrások: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lastRenderedPageBreak/>
        <w:t xml:space="preserve">• </w:t>
      </w:r>
      <w:r w:rsidRPr="008048D0">
        <w:rPr>
          <w:rFonts w:ascii="Arial" w:hAnsi="Arial" w:cs="Arial"/>
          <w:i/>
          <w:iCs/>
          <w:sz w:val="24"/>
          <w:szCs w:val="24"/>
        </w:rPr>
        <w:t>Tenger</w:t>
      </w:r>
      <w:r w:rsidRPr="008048D0">
        <w:rPr>
          <w:rFonts w:ascii="Arial" w:hAnsi="Arial" w:cs="Arial"/>
          <w:sz w:val="24"/>
          <w:szCs w:val="24"/>
        </w:rPr>
        <w:t>: tagolt, fagymentes tengerpart → hajózás; halászat; (Norvégia, Izland,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Dánia). Északi-tengeri szénhidrogénmezők (Norvégia)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 xml:space="preserve">• </w:t>
      </w:r>
      <w:r w:rsidRPr="008048D0">
        <w:rPr>
          <w:rFonts w:ascii="Arial" w:hAnsi="Arial" w:cs="Arial"/>
          <w:i/>
          <w:iCs/>
          <w:sz w:val="24"/>
          <w:szCs w:val="24"/>
        </w:rPr>
        <w:t>Óceáni éghajlat</w:t>
      </w:r>
      <w:r w:rsidRPr="008048D0">
        <w:rPr>
          <w:rFonts w:ascii="Arial" w:hAnsi="Arial" w:cs="Arial"/>
          <w:sz w:val="24"/>
          <w:szCs w:val="24"/>
        </w:rPr>
        <w:t>, bővizű zuhatagos folyók → villamosenergia-termelés; (Norvégia,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Svédország)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 xml:space="preserve">• </w:t>
      </w:r>
      <w:r w:rsidRPr="008048D0">
        <w:rPr>
          <w:rFonts w:ascii="Arial" w:hAnsi="Arial" w:cs="Arial"/>
          <w:i/>
          <w:iCs/>
          <w:sz w:val="24"/>
          <w:szCs w:val="24"/>
        </w:rPr>
        <w:t>Ércek</w:t>
      </w:r>
      <w:r w:rsidRPr="008048D0">
        <w:rPr>
          <w:rFonts w:ascii="Arial" w:hAnsi="Arial" w:cs="Arial"/>
          <w:sz w:val="24"/>
          <w:szCs w:val="24"/>
        </w:rPr>
        <w:t>: vasérc (Svédország)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 xml:space="preserve">• </w:t>
      </w:r>
      <w:r w:rsidRPr="008048D0">
        <w:rPr>
          <w:rFonts w:ascii="Arial" w:hAnsi="Arial" w:cs="Arial"/>
          <w:i/>
          <w:iCs/>
          <w:sz w:val="24"/>
          <w:szCs w:val="24"/>
        </w:rPr>
        <w:t xml:space="preserve">Erdőállomány </w:t>
      </w:r>
      <w:r w:rsidRPr="008048D0">
        <w:rPr>
          <w:rFonts w:ascii="Arial" w:hAnsi="Arial" w:cs="Arial"/>
          <w:sz w:val="24"/>
          <w:szCs w:val="24"/>
        </w:rPr>
        <w:t>(Svédország, Finnország)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 xml:space="preserve">• Művelésre alkalmas </w:t>
      </w:r>
      <w:r w:rsidRPr="008048D0">
        <w:rPr>
          <w:rFonts w:ascii="Arial" w:hAnsi="Arial" w:cs="Arial"/>
          <w:i/>
          <w:iCs/>
          <w:sz w:val="24"/>
          <w:szCs w:val="24"/>
        </w:rPr>
        <w:t xml:space="preserve">szántóföldek </w:t>
      </w:r>
      <w:r w:rsidRPr="008048D0">
        <w:rPr>
          <w:rFonts w:ascii="Arial" w:hAnsi="Arial" w:cs="Arial"/>
          <w:sz w:val="24"/>
          <w:szCs w:val="24"/>
        </w:rPr>
        <w:t>(Dánia)</w:t>
      </w:r>
    </w:p>
    <w:p w:rsidR="00CC3899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Társadalmi adottságok: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Történelmi, kulturális összefonódás. A lakosságot közeli rokonságban álló északi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germán népek alkotják.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Nyelvi rokonság – kivétel a finnek.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Viszonylag kevés háborús pusztítás. A két világháború itt kevés pusztítást okozott.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Korán kialakuló gazdasági együttműködés (EFTA – Európai Szabadkereskedelmi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Társulás), szoros gazdasági kapcsolat, illetve uniós tagság (Dánia, Svédország,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Finnország)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Kis népességszám → kis belső piac → exportorientált gazdaságpolitika.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Fejlett szolgáltatás és infrastruktúra. Magas életszínvonal.</w:t>
      </w:r>
    </w:p>
    <w:p w:rsidR="00CC3899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Gazdasági tevékenységek: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A természeti adottságokat kihasználó specializálódás. Különböző gazdasági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szerkezet.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A gazdaság központjai főleg a kedvezőbb éghajlati adottságú déli területeken és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tengerparton alakultak ki.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Példák az adottságokra épülő jellemző gazdasági tevékenységekre: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Kőolaj, földgáz és származékaik exportja (Norvégia).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Minőségi vas és acélipar → sokoldalú gépipar (gépkocsi, hajó, fegyver) (Svédország)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Olcsó energia → alumíniumkohászat, színesfémkohászat (Norvégia).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Nagy szaktudást igénylő elektronikai ipar (Svédország, Finnország).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Fa-, papír- és bútoripar. (Svédország, Finnország)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Halászat (Norvégia, Dánia, Izland).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Tengeri fuvarozás (Norvégia).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Élelmiszeripar és élelmiszeripari gépek gyártása (Dánia).</w:t>
      </w:r>
    </w:p>
    <w:p w:rsidR="00CC3899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899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Közép-Európa</w:t>
      </w:r>
    </w:p>
    <w:p w:rsidR="00CC3899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Domborzat</w:t>
      </w:r>
    </w:p>
    <w:p w:rsidR="00CC3899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RÖGHEGYSÉGEK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óidő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töréses gyűrt hegységek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üledékes kőzetek: mészkő, dolomit, homokkő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palás kőzetek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bányakincsek: feketeszén, barnaszén, kálisó kősó, gipsz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Német-középhegység, Rajnai-palahegység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Érchegység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Szudéták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Lengyel-középhegység</w:t>
      </w:r>
    </w:p>
    <w:p w:rsidR="00CC3899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LÁNCHEGYSÉGEK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harmadidőszak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gyűrődés, vulkanizmus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üledékes kőzetek: mészkő, dolomit, homokkő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vulkáni kőzetek: gránit, andezit, bazalt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lastRenderedPageBreak/>
        <w:t>• bányakincsek: színesfémek ércei, nemesfémek ércei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Eurázsiai-hegységrendszer: Alpok, Kárpátok</w:t>
      </w:r>
    </w:p>
    <w:p w:rsidR="00CC3899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ALFÖLDEK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negyedidőszak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feltöltött alföldek: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jégkorszaki jég à Közép-európai-síkvidék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folyami hordalék à Alföld, Román-alföld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kőolaj földgáz</w:t>
      </w:r>
    </w:p>
    <w:p w:rsidR="00CC3899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MEDENCÉK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Sváb–bajor-medence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Cseh-medence</w:t>
      </w:r>
    </w:p>
    <w:p w:rsidR="00CC3899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Éghajlat: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• Nedves è száraz kontinentális.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color w:val="FFFFFF"/>
          <w:sz w:val="24"/>
          <w:szCs w:val="24"/>
        </w:rPr>
      </w:pPr>
      <w:r w:rsidRPr="008048D0">
        <w:rPr>
          <w:rFonts w:ascii="Arial" w:hAnsi="Arial" w:cs="Arial"/>
          <w:color w:val="FFFFFF"/>
          <w:sz w:val="24"/>
          <w:szCs w:val="24"/>
        </w:rPr>
        <w:t>8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Közép-Európa vízrajza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Rajna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Elba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Odera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Visztula</w:t>
      </w:r>
    </w:p>
    <w:p w:rsidR="000C1905" w:rsidRPr="008048D0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Du</w:t>
      </w:r>
      <w:r w:rsidR="000C1905" w:rsidRPr="008048D0">
        <w:rPr>
          <w:rFonts w:ascii="Arial" w:hAnsi="Arial" w:cs="Arial"/>
          <w:sz w:val="24"/>
          <w:szCs w:val="24"/>
        </w:rPr>
        <w:t>na</w:t>
      </w:r>
    </w:p>
    <w:p w:rsidR="000C1905" w:rsidRPr="008048D0" w:rsidRDefault="000C1905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Tisza</w:t>
      </w:r>
    </w:p>
    <w:p w:rsidR="000C1905" w:rsidRDefault="00CC3899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Északi - Balti –</w:t>
      </w:r>
      <w:r w:rsidR="000C1905" w:rsidRPr="008048D0">
        <w:rPr>
          <w:rFonts w:ascii="Arial" w:hAnsi="Arial" w:cs="Arial"/>
          <w:sz w:val="24"/>
          <w:szCs w:val="24"/>
        </w:rPr>
        <w:t>Fekete</w:t>
      </w:r>
      <w:r w:rsidR="008048D0">
        <w:rPr>
          <w:rFonts w:ascii="Arial" w:hAnsi="Arial" w:cs="Arial"/>
          <w:sz w:val="24"/>
          <w:szCs w:val="24"/>
        </w:rPr>
        <w:t>-</w:t>
      </w:r>
      <w:r w:rsidRPr="008048D0">
        <w:rPr>
          <w:rFonts w:ascii="Arial" w:hAnsi="Arial" w:cs="Arial"/>
          <w:sz w:val="24"/>
          <w:szCs w:val="24"/>
        </w:rPr>
        <w:t>tg.</w:t>
      </w:r>
    </w:p>
    <w:p w:rsidR="008048D0" w:rsidRPr="008048D0" w:rsidRDefault="008048D0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3899" w:rsidRPr="008048D0" w:rsidRDefault="00225984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C91BCD" wp14:editId="493C45AA">
            <wp:extent cx="6750240" cy="4897569"/>
            <wp:effectExtent l="19050" t="0" r="0" b="0"/>
            <wp:docPr id="20" name="Picture 1" descr="Screen Shot 2013-06-05 at 3.43.5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3-06-05 at 3.43.50 P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312" cy="489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1F" w:rsidRPr="008048D0" w:rsidRDefault="00225984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8495B75" wp14:editId="21466309">
            <wp:extent cx="6886717" cy="3744592"/>
            <wp:effectExtent l="19050" t="0" r="9383" b="0"/>
            <wp:docPr id="22" name="Picture 4" descr="Screen Shot 2013-06-05 at 3.54.1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3-06-05 at 3.54.17 P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681" cy="37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84" w:rsidRPr="008048D0" w:rsidRDefault="00225984" w:rsidP="008048D0">
      <w:pPr>
        <w:jc w:val="both"/>
        <w:rPr>
          <w:rFonts w:ascii="Arial" w:hAnsi="Arial" w:cs="Arial"/>
          <w:b/>
          <w:u w:val="single"/>
        </w:rPr>
      </w:pPr>
      <w:r w:rsidRPr="008048D0">
        <w:rPr>
          <w:rFonts w:ascii="Arial" w:hAnsi="Arial" w:cs="Arial"/>
          <w:noProof/>
        </w:rPr>
        <w:drawing>
          <wp:inline distT="0" distB="0" distL="0" distR="0" wp14:anchorId="24520758" wp14:editId="79F081D9">
            <wp:extent cx="6756688" cy="4414345"/>
            <wp:effectExtent l="19050" t="0" r="6062" b="0"/>
            <wp:docPr id="23" name="Picture 8" descr="D:\ATTILA\TANUGY\erettsegire\12gyujtemeny\europaeghtab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TTILA\TANUGY\erettsegire\12gyujtemeny\europaeghtabl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2" cy="441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84" w:rsidRPr="008048D0" w:rsidRDefault="00225984" w:rsidP="008048D0">
      <w:pPr>
        <w:jc w:val="both"/>
        <w:rPr>
          <w:rFonts w:ascii="Arial" w:hAnsi="Arial" w:cs="Arial"/>
          <w:b/>
          <w:u w:val="single"/>
        </w:rPr>
      </w:pPr>
    </w:p>
    <w:p w:rsidR="00225984" w:rsidRPr="008048D0" w:rsidRDefault="00225984" w:rsidP="008048D0">
      <w:pPr>
        <w:jc w:val="both"/>
        <w:rPr>
          <w:rFonts w:ascii="Arial" w:hAnsi="Arial" w:cs="Arial"/>
          <w:b/>
          <w:u w:val="single"/>
        </w:rPr>
      </w:pPr>
      <w:r w:rsidRPr="008048D0">
        <w:rPr>
          <w:rFonts w:ascii="Arial" w:hAnsi="Arial" w:cs="Arial"/>
          <w:b/>
          <w:u w:val="single"/>
        </w:rPr>
        <w:t>Az Európai Unió kialakulása és felépítése</w:t>
      </w:r>
    </w:p>
    <w:p w:rsidR="00225984" w:rsidRPr="008048D0" w:rsidRDefault="00225984" w:rsidP="008048D0">
      <w:pPr>
        <w:jc w:val="both"/>
        <w:rPr>
          <w:rFonts w:ascii="Arial" w:hAnsi="Arial" w:cs="Arial"/>
          <w:b/>
          <w:u w:val="single"/>
        </w:rPr>
      </w:pPr>
    </w:p>
    <w:p w:rsidR="00225984" w:rsidRPr="008048D0" w:rsidRDefault="00225984" w:rsidP="008048D0">
      <w:pPr>
        <w:numPr>
          <w:ilvl w:val="0"/>
          <w:numId w:val="7"/>
        </w:numPr>
        <w:jc w:val="both"/>
        <w:rPr>
          <w:rFonts w:ascii="Arial" w:hAnsi="Arial" w:cs="Arial"/>
          <w:u w:val="single"/>
        </w:rPr>
      </w:pPr>
      <w:r w:rsidRPr="008048D0">
        <w:rPr>
          <w:rFonts w:ascii="Arial" w:hAnsi="Arial" w:cs="Arial"/>
          <w:u w:val="single"/>
        </w:rPr>
        <w:t>Előzmények</w:t>
      </w:r>
    </w:p>
    <w:p w:rsidR="00225984" w:rsidRPr="008048D0" w:rsidRDefault="00225984" w:rsidP="008048D0">
      <w:pPr>
        <w:pStyle w:val="BodyTextIndent"/>
        <w:numPr>
          <w:ilvl w:val="1"/>
          <w:numId w:val="7"/>
        </w:numPr>
        <w:rPr>
          <w:rFonts w:ascii="Arial" w:hAnsi="Arial" w:cs="Arial"/>
          <w:szCs w:val="24"/>
        </w:rPr>
      </w:pPr>
      <w:r w:rsidRPr="008048D0">
        <w:rPr>
          <w:rFonts w:ascii="Arial" w:hAnsi="Arial" w:cs="Arial"/>
          <w:szCs w:val="24"/>
        </w:rPr>
        <w:t>Az európai integráció már a 2 világháború között is felmerült (</w:t>
      </w:r>
      <w:r w:rsidRPr="008048D0">
        <w:rPr>
          <w:rFonts w:ascii="Arial" w:hAnsi="Arial" w:cs="Arial"/>
          <w:b/>
          <w:szCs w:val="24"/>
        </w:rPr>
        <w:t>1929.</w:t>
      </w:r>
      <w:r w:rsidRPr="008048D0">
        <w:rPr>
          <w:rFonts w:ascii="Arial" w:hAnsi="Arial" w:cs="Arial"/>
          <w:szCs w:val="24"/>
        </w:rPr>
        <w:t xml:space="preserve"> Aristide Briand (francia külügyminiszter) Páneurópa-tervezete: Egyesült Európa létrehozása a vám-és politikai határok fokozatos lebontásával), de ekkor még nem érett meg a helyzet az összefogásra</w:t>
      </w:r>
    </w:p>
    <w:p w:rsidR="00225984" w:rsidRPr="008048D0" w:rsidRDefault="00225984" w:rsidP="008048D0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</w:rPr>
        <w:t>A 2. világháború után érett meg a helyzet</w:t>
      </w:r>
    </w:p>
    <w:p w:rsidR="00225984" w:rsidRPr="008048D0" w:rsidRDefault="00225984" w:rsidP="008048D0">
      <w:pPr>
        <w:ind w:left="708"/>
        <w:jc w:val="both"/>
        <w:rPr>
          <w:rFonts w:ascii="Arial" w:hAnsi="Arial" w:cs="Arial"/>
          <w:u w:val="single"/>
        </w:rPr>
      </w:pPr>
      <w:r w:rsidRPr="008048D0">
        <w:rPr>
          <w:rFonts w:ascii="Arial" w:hAnsi="Arial" w:cs="Arial"/>
          <w:u w:val="single"/>
        </w:rPr>
        <w:lastRenderedPageBreak/>
        <w:t>Okai:</w:t>
      </w:r>
    </w:p>
    <w:p w:rsidR="00225984" w:rsidRPr="008048D0" w:rsidRDefault="00225984" w:rsidP="008048D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u w:val="single"/>
        </w:rPr>
        <w:t>politikai:</w:t>
      </w:r>
      <w:r w:rsidRPr="008048D0">
        <w:rPr>
          <w:rFonts w:ascii="Arial" w:hAnsi="Arial" w:cs="Arial"/>
        </w:rPr>
        <w:t xml:space="preserve"> Eu. kettéosztottsága, félelem a Szovjetunió előretörésétől</w:t>
      </w:r>
    </w:p>
    <w:p w:rsidR="00225984" w:rsidRPr="008048D0" w:rsidRDefault="00225984" w:rsidP="008048D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u w:val="single"/>
        </w:rPr>
        <w:t>gazdasági:</w:t>
      </w:r>
      <w:r w:rsidRPr="008048D0">
        <w:rPr>
          <w:rFonts w:ascii="Arial" w:hAnsi="Arial" w:cs="Arial"/>
        </w:rPr>
        <w:t xml:space="preserve"> háború pusztításai, Eu. elmaradása, a gazdasági gondok társadalmi és politikai veszélyekkel járhatnak.</w:t>
      </w:r>
    </w:p>
    <w:p w:rsidR="00225984" w:rsidRPr="008048D0" w:rsidRDefault="00225984" w:rsidP="008048D0">
      <w:pPr>
        <w:ind w:left="708"/>
        <w:jc w:val="both"/>
        <w:rPr>
          <w:rFonts w:ascii="Arial" w:hAnsi="Arial" w:cs="Arial"/>
          <w:u w:val="single"/>
        </w:rPr>
      </w:pPr>
      <w:r w:rsidRPr="008048D0">
        <w:rPr>
          <w:rFonts w:ascii="Arial" w:hAnsi="Arial" w:cs="Arial"/>
          <w:u w:val="single"/>
        </w:rPr>
        <w:t>Lépései</w:t>
      </w:r>
    </w:p>
    <w:p w:rsidR="00225984" w:rsidRPr="008048D0" w:rsidRDefault="00225984" w:rsidP="008048D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1946.</w:t>
      </w:r>
      <w:r w:rsidRPr="008048D0">
        <w:rPr>
          <w:rFonts w:ascii="Arial" w:hAnsi="Arial" w:cs="Arial"/>
        </w:rPr>
        <w:t xml:space="preserve"> Winston Churchill felveti az Európai Egyesült Államok létrehozását</w:t>
      </w:r>
    </w:p>
    <w:p w:rsidR="00225984" w:rsidRPr="008048D0" w:rsidRDefault="00225984" w:rsidP="008048D0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1948.</w:t>
      </w:r>
      <w:r w:rsidRPr="008048D0">
        <w:rPr>
          <w:rFonts w:ascii="Arial" w:hAnsi="Arial" w:cs="Arial"/>
        </w:rPr>
        <w:t xml:space="preserve"> Marshall segély</w:t>
      </w:r>
    </w:p>
    <w:p w:rsidR="00225984" w:rsidRPr="008048D0" w:rsidRDefault="00225984" w:rsidP="008048D0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1949.</w:t>
      </w:r>
      <w:r w:rsidRPr="008048D0">
        <w:rPr>
          <w:rFonts w:ascii="Arial" w:hAnsi="Arial" w:cs="Arial"/>
        </w:rPr>
        <w:t xml:space="preserve"> Európai Tanács létrejötte Strassburgban</w:t>
      </w:r>
    </w:p>
    <w:p w:rsidR="00225984" w:rsidRPr="008048D0" w:rsidRDefault="00225984" w:rsidP="008048D0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1949.</w:t>
      </w:r>
      <w:r w:rsidRPr="008048D0">
        <w:rPr>
          <w:rFonts w:ascii="Arial" w:hAnsi="Arial" w:cs="Arial"/>
        </w:rPr>
        <w:t xml:space="preserve"> Európai Gazdasági Együttműködés Szervezete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950. A"/>
        </w:smartTagPr>
        <w:r w:rsidRPr="008048D0">
          <w:rPr>
            <w:rFonts w:ascii="Arial" w:hAnsi="Arial" w:cs="Arial"/>
            <w:b/>
          </w:rPr>
          <w:t>1950.</w:t>
        </w:r>
        <w:r w:rsidRPr="008048D0">
          <w:rPr>
            <w:rFonts w:ascii="Arial" w:hAnsi="Arial" w:cs="Arial"/>
          </w:rPr>
          <w:t xml:space="preserve"> A</w:t>
        </w:r>
      </w:smartTag>
      <w:r w:rsidRPr="008048D0">
        <w:rPr>
          <w:rFonts w:ascii="Arial" w:hAnsi="Arial" w:cs="Arial"/>
        </w:rPr>
        <w:t xml:space="preserve"> Schumann-elv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1951.</w:t>
      </w:r>
      <w:r w:rsidRPr="008048D0">
        <w:rPr>
          <w:rFonts w:ascii="Arial" w:hAnsi="Arial" w:cs="Arial"/>
        </w:rPr>
        <w:t xml:space="preserve"> az Eu-i Szén- és Acélközösség megalakulása Párizsban. →</w:t>
      </w:r>
      <w:r w:rsidRPr="008048D0">
        <w:rPr>
          <w:rFonts w:ascii="Arial" w:hAnsi="Arial" w:cs="Arial"/>
          <w:u w:val="single"/>
        </w:rPr>
        <w:t>Montánunió/</w:t>
      </w:r>
      <w:r w:rsidRPr="008048D0">
        <w:rPr>
          <w:rFonts w:ascii="Arial" w:hAnsi="Arial" w:cs="Arial"/>
        </w:rPr>
        <w:t xml:space="preserve"> Belgium, Franciaország, Hollandia, Luxemburg, Németország, Olaszország: a szén és acél közös piacának létrehozása, a nyersanyagok és késztermékek ellenőrzése, a készletek kiaknázása, a termelés mennyiségének eldöntése, Franciaország és Németország megbékélése.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 xml:space="preserve">1957.márc.25. </w:t>
      </w:r>
      <w:r w:rsidRPr="008048D0">
        <w:rPr>
          <w:rFonts w:ascii="Arial" w:hAnsi="Arial" w:cs="Arial"/>
        </w:rPr>
        <w:t>Római szerződések: 1958.jan.1-jén léptek életbe</w:t>
      </w:r>
    </w:p>
    <w:p w:rsidR="00225984" w:rsidRPr="008048D0" w:rsidRDefault="00225984" w:rsidP="008048D0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</w:rPr>
        <w:t>az Eu-i Gazdasági Közösség (EGK) → Közös Piac létrejötte (Benelux államok, Franciaország, Németország, Olaszország: vámok kölcsönös leépítése, munkaerő, tőke, szolgáltatások szabad mozgása.)</w:t>
      </w:r>
    </w:p>
    <w:p w:rsidR="00225984" w:rsidRPr="008048D0" w:rsidRDefault="00225984" w:rsidP="008048D0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</w:rPr>
        <w:t>az Európai Atomenergia Közösség (Euratom) megalapítása (az atomenergia békés felhasználásara)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</w:rPr>
        <w:t>Adenauer és De Gaulle erőfeszítései az EGK bővítésére, a gazdasági és pénzügyi unió elveinek kidolgozása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1967.</w:t>
      </w:r>
      <w:r w:rsidRPr="008048D0">
        <w:rPr>
          <w:rFonts w:ascii="Arial" w:hAnsi="Arial" w:cs="Arial"/>
        </w:rPr>
        <w:t xml:space="preserve"> az EGK intézményeinek összevonása a Montánunió és az Euratom hivatalaival. A szervezet neve Európai Közösségek vagy Európai Közösség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1960.</w:t>
      </w:r>
      <w:r w:rsidRPr="008048D0">
        <w:rPr>
          <w:rFonts w:ascii="Arial" w:hAnsi="Arial" w:cs="Arial"/>
        </w:rPr>
        <w:t xml:space="preserve"> az EFTA (Európai Szabadkereskedelmi Társulás) megalakulása: az Európai Közösséghez nem csatlakozott országok hozzák létre (Ausztria, Dánia, Norvégia, Portugália, Svájc, Svédország, Egyesült Királyság)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1973.</w:t>
      </w:r>
      <w:r w:rsidRPr="008048D0">
        <w:rPr>
          <w:rFonts w:ascii="Arial" w:hAnsi="Arial" w:cs="Arial"/>
        </w:rPr>
        <w:t xml:space="preserve"> Dánia, Írország, Egyesült Királyság belépése </w:t>
      </w:r>
      <w:proofErr w:type="gramStart"/>
      <w:r w:rsidRPr="008048D0">
        <w:rPr>
          <w:rFonts w:ascii="Arial" w:hAnsi="Arial" w:cs="Arial"/>
        </w:rPr>
        <w:t>a</w:t>
      </w:r>
      <w:proofErr w:type="gramEnd"/>
      <w:r w:rsidRPr="008048D0">
        <w:rPr>
          <w:rFonts w:ascii="Arial" w:hAnsi="Arial" w:cs="Arial"/>
        </w:rPr>
        <w:t xml:space="preserve"> EGK-ba, az Eu-i Monetáris rendszer kialakulása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1981.</w:t>
      </w:r>
      <w:r w:rsidRPr="008048D0">
        <w:rPr>
          <w:rFonts w:ascii="Arial" w:hAnsi="Arial" w:cs="Arial"/>
        </w:rPr>
        <w:t xml:space="preserve"> Görögország, </w:t>
      </w:r>
      <w:r w:rsidRPr="008048D0">
        <w:rPr>
          <w:rFonts w:ascii="Arial" w:hAnsi="Arial" w:cs="Arial"/>
          <w:b/>
        </w:rPr>
        <w:t>1986.</w:t>
      </w:r>
      <w:r w:rsidRPr="008048D0">
        <w:rPr>
          <w:rFonts w:ascii="Arial" w:hAnsi="Arial" w:cs="Arial"/>
        </w:rPr>
        <w:t xml:space="preserve"> Portugália, Spanyolország belépése. </w:t>
      </w:r>
      <w:r w:rsidRPr="008048D0">
        <w:rPr>
          <w:rFonts w:ascii="Arial" w:hAnsi="Arial" w:cs="Arial"/>
          <w:b/>
        </w:rPr>
        <w:t>1990.</w:t>
      </w:r>
      <w:r w:rsidRPr="008048D0">
        <w:rPr>
          <w:rFonts w:ascii="Arial" w:hAnsi="Arial" w:cs="Arial"/>
        </w:rPr>
        <w:t xml:space="preserve"> schengeni egyezmény aláírása, NSZK, Franciaország, Benelux tagállamok közötti határok eltörlése -1995-ben lép életbe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1992.</w:t>
      </w:r>
      <w:r w:rsidRPr="008048D0">
        <w:rPr>
          <w:rFonts w:ascii="Arial" w:hAnsi="Arial" w:cs="Arial"/>
        </w:rPr>
        <w:t xml:space="preserve"> </w:t>
      </w:r>
      <w:r w:rsidRPr="008048D0">
        <w:rPr>
          <w:rFonts w:ascii="Arial" w:hAnsi="Arial" w:cs="Arial"/>
          <w:b/>
        </w:rPr>
        <w:t xml:space="preserve">febr.7. </w:t>
      </w:r>
      <w:r w:rsidRPr="008048D0">
        <w:rPr>
          <w:rFonts w:ascii="Arial" w:hAnsi="Arial" w:cs="Arial"/>
        </w:rPr>
        <w:t xml:space="preserve">a maastrichti szerződés aláírása: döntés az EU létrehozásáról, az </w:t>
      </w:r>
      <w:r w:rsidRPr="008048D0">
        <w:rPr>
          <w:rFonts w:ascii="Arial" w:hAnsi="Arial" w:cs="Arial"/>
          <w:b/>
        </w:rPr>
        <w:t xml:space="preserve">Európai Unió Szerződés </w:t>
      </w:r>
      <w:r w:rsidRPr="008048D0">
        <w:rPr>
          <w:rFonts w:ascii="Arial" w:hAnsi="Arial" w:cs="Arial"/>
        </w:rPr>
        <w:t>aláírása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 xml:space="preserve">1993.nov.1. </w:t>
      </w:r>
      <w:r w:rsidRPr="008048D0">
        <w:rPr>
          <w:rFonts w:ascii="Arial" w:hAnsi="Arial" w:cs="Arial"/>
        </w:rPr>
        <w:t>életbe lép a szerződés: a tagállamok teljes gazdasági és pénzügyi együttműködése, egyesülése, az európai kül- és biztonságpolitika összehangolása, az igazságügy és belügy összehangolása, bevezették az uniós állampolgárságot, az Európai Parlament jogkörének kibővítése.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1995.</w:t>
      </w:r>
      <w:r w:rsidRPr="008048D0">
        <w:rPr>
          <w:rFonts w:ascii="Arial" w:hAnsi="Arial" w:cs="Arial"/>
        </w:rPr>
        <w:t xml:space="preserve"> Finnország, Svédország, Ausztria belépése, a volt szocialista országokkal megkezdődtek a tárgyalások a csatlakozás feltételeiről.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1999.</w:t>
      </w:r>
      <w:r w:rsidRPr="008048D0">
        <w:rPr>
          <w:rFonts w:ascii="Arial" w:hAnsi="Arial" w:cs="Arial"/>
        </w:rPr>
        <w:t xml:space="preserve"> 11 államban életbe lép az euró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2000.</w:t>
      </w:r>
      <w:r w:rsidRPr="008048D0">
        <w:rPr>
          <w:rFonts w:ascii="Arial" w:hAnsi="Arial" w:cs="Arial"/>
        </w:rPr>
        <w:t xml:space="preserve"> életbe lép az Alapvető Jogok Európai Kartája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2002. jan. 1.</w:t>
      </w:r>
      <w:r w:rsidRPr="008048D0">
        <w:rPr>
          <w:rFonts w:ascii="Arial" w:hAnsi="Arial" w:cs="Arial"/>
        </w:rPr>
        <w:t xml:space="preserve"> 15 tagállamból 12-en hivatalos egységek valuta az euró (Egyesült Királyság, Svédország, Dánia nem)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2003.</w:t>
      </w:r>
      <w:r w:rsidRPr="008048D0">
        <w:rPr>
          <w:rFonts w:ascii="Arial" w:hAnsi="Arial" w:cs="Arial"/>
        </w:rPr>
        <w:t xml:space="preserve"> Athén: az EU eddigi legnagyobb bővítéséről szóló tárgyalások</w:t>
      </w:r>
    </w:p>
    <w:p w:rsidR="00225984" w:rsidRPr="008048D0" w:rsidRDefault="00225984" w:rsidP="008048D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2004. máj. 1.</w:t>
      </w:r>
      <w:r w:rsidRPr="008048D0">
        <w:rPr>
          <w:rFonts w:ascii="Arial" w:hAnsi="Arial" w:cs="Arial"/>
        </w:rPr>
        <w:t xml:space="preserve"> 10 új tagállam: Magyarország, Csehország, Ciprus, Lengyelország, Lettország, Litvánia, Málta, Szlovákia, Szlovénia-25 tag</w:t>
      </w:r>
    </w:p>
    <w:p w:rsidR="00225984" w:rsidRPr="008048D0" w:rsidRDefault="00225984" w:rsidP="008048D0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048D0">
        <w:rPr>
          <w:rFonts w:ascii="Arial" w:hAnsi="Arial" w:cs="Arial"/>
          <w:b/>
        </w:rPr>
        <w:t>2007. jan. 1.</w:t>
      </w:r>
      <w:r w:rsidRPr="008048D0">
        <w:rPr>
          <w:rFonts w:ascii="Arial" w:hAnsi="Arial" w:cs="Arial"/>
        </w:rPr>
        <w:t xml:space="preserve"> csatlakozik: Románia, Bulgária</w:t>
      </w:r>
    </w:p>
    <w:p w:rsidR="00225984" w:rsidRPr="008048D0" w:rsidRDefault="00225984" w:rsidP="008048D0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gramStart"/>
      <w:r w:rsidRPr="008048D0">
        <w:rPr>
          <w:rFonts w:ascii="Arial" w:hAnsi="Arial" w:cs="Arial"/>
          <w:b/>
        </w:rPr>
        <w:t>2013-ban  a</w:t>
      </w:r>
      <w:proofErr w:type="gramEnd"/>
      <w:r w:rsidRPr="008048D0">
        <w:rPr>
          <w:rFonts w:ascii="Arial" w:hAnsi="Arial" w:cs="Arial"/>
          <w:b/>
        </w:rPr>
        <w:t xml:space="preserve"> 28.</w:t>
      </w:r>
      <w:r w:rsidRPr="008048D0">
        <w:rPr>
          <w:rFonts w:ascii="Arial" w:hAnsi="Arial" w:cs="Arial"/>
        </w:rPr>
        <w:t xml:space="preserve"> állam is csatlakozik, Horvátország!</w:t>
      </w:r>
    </w:p>
    <w:p w:rsidR="00225984" w:rsidRPr="008048D0" w:rsidRDefault="00225984" w:rsidP="008048D0">
      <w:pPr>
        <w:ind w:left="1065"/>
        <w:jc w:val="both"/>
        <w:rPr>
          <w:rFonts w:ascii="Arial" w:hAnsi="Arial" w:cs="Arial"/>
        </w:rPr>
      </w:pPr>
    </w:p>
    <w:p w:rsidR="00225984" w:rsidRPr="008048D0" w:rsidRDefault="00225984" w:rsidP="008048D0">
      <w:pPr>
        <w:numPr>
          <w:ilvl w:val="0"/>
          <w:numId w:val="7"/>
        </w:numPr>
        <w:jc w:val="both"/>
        <w:rPr>
          <w:rFonts w:ascii="Arial" w:hAnsi="Arial" w:cs="Arial"/>
          <w:u w:val="single"/>
        </w:rPr>
      </w:pPr>
      <w:r w:rsidRPr="008048D0">
        <w:rPr>
          <w:rFonts w:ascii="Arial" w:hAnsi="Arial" w:cs="Arial"/>
          <w:u w:val="single"/>
        </w:rPr>
        <w:t>Az EU intézményrendszere:</w:t>
      </w:r>
    </w:p>
    <w:p w:rsidR="00225984" w:rsidRPr="008048D0" w:rsidRDefault="00225984" w:rsidP="008048D0">
      <w:pPr>
        <w:numPr>
          <w:ilvl w:val="0"/>
          <w:numId w:val="13"/>
        </w:numPr>
        <w:jc w:val="both"/>
        <w:rPr>
          <w:rFonts w:ascii="Arial" w:hAnsi="Arial" w:cs="Arial"/>
          <w:u w:val="single"/>
        </w:rPr>
      </w:pPr>
      <w:r w:rsidRPr="008048D0">
        <w:rPr>
          <w:rFonts w:ascii="Arial" w:hAnsi="Arial" w:cs="Arial"/>
          <w:b/>
        </w:rPr>
        <w:lastRenderedPageBreak/>
        <w:t>2000.</w:t>
      </w:r>
      <w:r w:rsidRPr="008048D0">
        <w:rPr>
          <w:rFonts w:ascii="Arial" w:hAnsi="Arial" w:cs="Arial"/>
        </w:rPr>
        <w:t xml:space="preserve"> Nizza: a korábbi </w:t>
      </w:r>
      <w:proofErr w:type="gramStart"/>
      <w:r w:rsidRPr="008048D0">
        <w:rPr>
          <w:rFonts w:ascii="Arial" w:hAnsi="Arial" w:cs="Arial"/>
        </w:rPr>
        <w:t>konszenzusos</w:t>
      </w:r>
      <w:proofErr w:type="gramEnd"/>
      <w:r w:rsidRPr="008048D0">
        <w:rPr>
          <w:rFonts w:ascii="Arial" w:hAnsi="Arial" w:cs="Arial"/>
        </w:rPr>
        <w:t xml:space="preserve"> döntéshozatali rendszert felváltotta a többségi elv, az Unión belül rögzítették az országok, ország csoportok súlyát, szavazati arányait.</w:t>
      </w:r>
    </w:p>
    <w:p w:rsidR="00225984" w:rsidRPr="008048D0" w:rsidRDefault="00225984" w:rsidP="008048D0">
      <w:pPr>
        <w:numPr>
          <w:ilvl w:val="0"/>
          <w:numId w:val="13"/>
        </w:numPr>
        <w:jc w:val="both"/>
        <w:rPr>
          <w:rFonts w:ascii="Arial" w:hAnsi="Arial" w:cs="Arial"/>
          <w:u w:val="single"/>
        </w:rPr>
      </w:pPr>
      <w:r w:rsidRPr="008048D0">
        <w:rPr>
          <w:rFonts w:ascii="Arial" w:hAnsi="Arial" w:cs="Arial"/>
        </w:rPr>
        <w:t>EU alkotmányosan működő európai szövetségei állam</w:t>
      </w:r>
    </w:p>
    <w:p w:rsidR="00225984" w:rsidRPr="008048D0" w:rsidRDefault="00225984" w:rsidP="008048D0">
      <w:pPr>
        <w:numPr>
          <w:ilvl w:val="0"/>
          <w:numId w:val="13"/>
        </w:numPr>
        <w:jc w:val="both"/>
        <w:rPr>
          <w:rFonts w:ascii="Arial" w:hAnsi="Arial" w:cs="Arial"/>
          <w:u w:val="single"/>
        </w:rPr>
      </w:pPr>
      <w:r w:rsidRPr="008048D0">
        <w:rPr>
          <w:rFonts w:ascii="Arial" w:hAnsi="Arial" w:cs="Arial"/>
        </w:rPr>
        <w:t>Intézményrendszerében vannak nemzeti és nemzetek feletti intézmények</w:t>
      </w:r>
    </w:p>
    <w:p w:rsidR="00225984" w:rsidRPr="008048D0" w:rsidRDefault="00225984" w:rsidP="008048D0">
      <w:pPr>
        <w:numPr>
          <w:ilvl w:val="0"/>
          <w:numId w:val="13"/>
        </w:numPr>
        <w:jc w:val="both"/>
        <w:rPr>
          <w:rFonts w:ascii="Arial" w:hAnsi="Arial" w:cs="Arial"/>
          <w:u w:val="single"/>
        </w:rPr>
      </w:pPr>
      <w:r w:rsidRPr="008048D0">
        <w:rPr>
          <w:rFonts w:ascii="Arial" w:hAnsi="Arial" w:cs="Arial"/>
        </w:rPr>
        <w:t>Keverednek a közösségi intézmények és nemzeti kormányok és parlamentek által hozott törvények, döntések, jogszabályok</w:t>
      </w:r>
    </w:p>
    <w:p w:rsidR="00225984" w:rsidRPr="008048D0" w:rsidRDefault="00225984" w:rsidP="008048D0">
      <w:pPr>
        <w:numPr>
          <w:ilvl w:val="0"/>
          <w:numId w:val="13"/>
        </w:numPr>
        <w:jc w:val="both"/>
        <w:rPr>
          <w:rFonts w:ascii="Arial" w:hAnsi="Arial" w:cs="Arial"/>
          <w:u w:val="single"/>
        </w:rPr>
      </w:pPr>
      <w:r w:rsidRPr="008048D0">
        <w:rPr>
          <w:rFonts w:ascii="Arial" w:hAnsi="Arial" w:cs="Arial"/>
        </w:rPr>
        <w:t>4 fontos szerve: tanács, bizottság, parlament, bíróság</w:t>
      </w:r>
    </w:p>
    <w:p w:rsidR="00A5211F" w:rsidRPr="008048D0" w:rsidRDefault="00A5211F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25984" w:rsidRPr="008048D0" w:rsidRDefault="00225984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Jelenleg 28 tagállama van az Európai Uniónak. Ezek a csatlakozási dátumukkal: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1. Ausztria (1995)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2. Belgium (alapító tag: 1952/58)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3. Bulgária (2007)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4. Ciprus (2004)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5. Csehország (2004)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6. Dánia (1973)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7. Észtország (2004)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8. Finnország (1995)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9. Franciaország (alapító tag: 1952/58)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10. Görögország (1981)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11. Hollandia (alapító tag: 1952/58)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12. Írország (1973)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13. Lengyelország (2004)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14. Lettország (2004)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15. Litvánia (2004)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16. Luxemburg (alapító tag: 1952/58)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17. Magyarország (2004)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18. Málta (2004)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19. Nagy-Britannia (1973)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20. Németország (alapító tag: 1952/58)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21. Olaszország (alapító tag: 1952/58)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22. Portugália (1986)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23. Románia (2007)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24. Szlovákia (2004)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25. Szlovénia (2004)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26. Spanyolország (1986)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27. Svédország (1995)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28. Horvatorszag (2013)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Az EU kialakulásában szerepet játszó tényezők: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- Földrajzi fekvés, eltérő adottságok és erőforrások. Az adottságok kihasználásának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lehetősége az együttműködés során. Pl. Német – Francia vas- és acélipar összefonódása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→ Ruhr-vidéki kőszén, lotaringiai vasérc.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- A gyorsabb gazdasági fejlődés lehetősége: nemzeti piacok átlépése → nagyobb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mennyiség előállítása, üzemméret növekedés, fokozott specializáció (szakosodás) →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olcsóbb, versenyképesebb termékek előállítása.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- Politikai okok a II. világháború után:</w:t>
      </w:r>
    </w:p>
    <w:p w:rsidR="00FD081B" w:rsidRPr="008048D0" w:rsidRDefault="00FD081B" w:rsidP="008048D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az USA nyomasztó gazdasági, politikai fölényének növekedése,</w:t>
      </w:r>
    </w:p>
    <w:p w:rsidR="00FD081B" w:rsidRPr="008048D0" w:rsidRDefault="00FD081B" w:rsidP="008048D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 xml:space="preserve">a Szovjetunió fenyegető katonai </w:t>
      </w:r>
      <w:proofErr w:type="gramStart"/>
      <w:r w:rsidRPr="008048D0">
        <w:rPr>
          <w:rFonts w:ascii="Arial" w:hAnsi="Arial" w:cs="Arial"/>
          <w:sz w:val="24"/>
          <w:szCs w:val="24"/>
        </w:rPr>
        <w:t>ereje,a</w:t>
      </w:r>
      <w:proofErr w:type="gramEnd"/>
      <w:r w:rsidRPr="008048D0">
        <w:rPr>
          <w:rFonts w:ascii="Arial" w:hAnsi="Arial" w:cs="Arial"/>
          <w:sz w:val="24"/>
          <w:szCs w:val="24"/>
        </w:rPr>
        <w:t xml:space="preserve"> gyarmatbirodalmak elvesztése, együttműködésre ösztönözte a térség országait.</w:t>
      </w:r>
    </w:p>
    <w:p w:rsidR="00FD081B" w:rsidRPr="008048D0" w:rsidRDefault="00FD081B" w:rsidP="008048D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kutatás és fejlesztés, az infrastrukturális fejlesztés költségeinek megoszlása.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Az együttműködés legfontosabb területei: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 xml:space="preserve">- </w:t>
      </w:r>
      <w:r w:rsidRPr="008048D0">
        <w:rPr>
          <w:rFonts w:ascii="Arial" w:hAnsi="Arial" w:cs="Arial"/>
          <w:i/>
          <w:iCs/>
          <w:sz w:val="24"/>
          <w:szCs w:val="24"/>
        </w:rPr>
        <w:t>Közös vámpolitika</w:t>
      </w:r>
      <w:r w:rsidRPr="008048D0">
        <w:rPr>
          <w:rFonts w:ascii="Arial" w:hAnsi="Arial" w:cs="Arial"/>
          <w:sz w:val="24"/>
          <w:szCs w:val="24"/>
        </w:rPr>
        <w:t>: Belső vámok és a mennyiségi korlátozások eltörlése, a határok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elvesztették jelentőségüket. Egységes vámrendszer a nem tagországokkal szemben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lastRenderedPageBreak/>
        <w:t>→ egységes belső piac kialakítása. Külkereskedelmük 60%-át egymás között bonyolítják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le. Ez hátrányos megkülönböztetést jelent a kívül maradt országokkal szemben.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 xml:space="preserve">- </w:t>
      </w:r>
      <w:r w:rsidRPr="008048D0">
        <w:rPr>
          <w:rFonts w:ascii="Arial" w:hAnsi="Arial" w:cs="Arial"/>
          <w:i/>
          <w:iCs/>
          <w:sz w:val="24"/>
          <w:szCs w:val="24"/>
        </w:rPr>
        <w:t>A tőke, a szolgáltatások és a munkaerő szabad áramlása</w:t>
      </w:r>
      <w:r w:rsidRPr="008048D0">
        <w:rPr>
          <w:rFonts w:ascii="Arial" w:hAnsi="Arial" w:cs="Arial"/>
          <w:sz w:val="24"/>
          <w:szCs w:val="24"/>
        </w:rPr>
        <w:t>: beruházások lehetősége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az integráció bármely országában → a kedvezőbb feltételek kihasználása. Meggyorsította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nagy nemzetközi monopóliumok térhódítását.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 xml:space="preserve">- </w:t>
      </w:r>
      <w:r w:rsidRPr="008048D0">
        <w:rPr>
          <w:rFonts w:ascii="Arial" w:hAnsi="Arial" w:cs="Arial"/>
          <w:i/>
          <w:iCs/>
          <w:sz w:val="24"/>
          <w:szCs w:val="24"/>
        </w:rPr>
        <w:t>Közös gazdaságpolitika</w:t>
      </w:r>
      <w:r w:rsidRPr="008048D0">
        <w:rPr>
          <w:rFonts w:ascii="Arial" w:hAnsi="Arial" w:cs="Arial"/>
          <w:sz w:val="24"/>
          <w:szCs w:val="24"/>
        </w:rPr>
        <w:t>: a nagyobb belső piac nyújtotta előnyök jobb kihasználása,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 nemzeti fejlesztési programok összehangolása, a gazdasági együttműködés elmélyítése.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Közös pénz → összemérhetőség, könnyebb elszámolás.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 xml:space="preserve">- </w:t>
      </w:r>
      <w:r w:rsidRPr="008048D0">
        <w:rPr>
          <w:rFonts w:ascii="Arial" w:hAnsi="Arial" w:cs="Arial"/>
          <w:i/>
          <w:iCs/>
          <w:sz w:val="24"/>
          <w:szCs w:val="24"/>
        </w:rPr>
        <w:t>A mezőgazdasági termelés összehangolása</w:t>
      </w:r>
      <w:r w:rsidRPr="008048D0">
        <w:rPr>
          <w:rFonts w:ascii="Arial" w:hAnsi="Arial" w:cs="Arial"/>
          <w:sz w:val="24"/>
          <w:szCs w:val="24"/>
        </w:rPr>
        <w:t>: a belső termelés védelme, támogatási-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értékesítési rendszerek kidolgozása.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 xml:space="preserve">- </w:t>
      </w:r>
      <w:r w:rsidRPr="008048D0">
        <w:rPr>
          <w:rFonts w:ascii="Arial" w:hAnsi="Arial" w:cs="Arial"/>
          <w:i/>
          <w:iCs/>
          <w:sz w:val="24"/>
          <w:szCs w:val="24"/>
        </w:rPr>
        <w:t>A kutatás, fejlesztés és az oktatás összehangolása</w:t>
      </w:r>
      <w:r w:rsidRPr="008048D0">
        <w:rPr>
          <w:rFonts w:ascii="Arial" w:hAnsi="Arial" w:cs="Arial"/>
          <w:sz w:val="24"/>
          <w:szCs w:val="24"/>
        </w:rPr>
        <w:t>: közös fejlesztési programok kidolgozása,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költségek megosztása.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 xml:space="preserve">- </w:t>
      </w:r>
      <w:r w:rsidRPr="008048D0">
        <w:rPr>
          <w:rFonts w:ascii="Arial" w:hAnsi="Arial" w:cs="Arial"/>
          <w:i/>
          <w:iCs/>
          <w:sz w:val="24"/>
          <w:szCs w:val="24"/>
        </w:rPr>
        <w:t>A területi fejlettségi különbségek felszámolása</w:t>
      </w:r>
      <w:r w:rsidRPr="008048D0">
        <w:rPr>
          <w:rFonts w:ascii="Arial" w:hAnsi="Arial" w:cs="Arial"/>
          <w:sz w:val="24"/>
          <w:szCs w:val="24"/>
        </w:rPr>
        <w:t>: a felzárkózást segítő támogatási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rendszer kiépítése → az újonnan csatlakozók felzárkózási lehetősége (regionális politika)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Az EU főbb intézményei: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· Miniszterek Tanácsa – a legfontosabb döntéseket hozza. Az Európai Parlamenttel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közösen alkotja az Európai Unió (EU) törvényhozó szervét. Minden tagállam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kormányának a miniszterét tartalmazza.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· Európai Parlament – főként tanácsadó és ellenőrző szerepe van. Az Európai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Parlament (EP) az Európai Unió (EU) parlamentális testülete, amelyet az EU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állampolgárai közvetlenül választanak öt éves időtartamra. A Miniszterek Tanácsával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együtt alkotja az EU törvényhozói hatalmi ágát. Két helyen ülésezik,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Brüsszelben és Strasbourgban. Az Európai Parlament nem alkothat önállóan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törvényt, de módosíthatja, vagy megvétózhatja azokat számos politikai területen.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Bizonyos területeken tanácskozási joga van.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· Európai Bizottság – az EU végrehajtó szerve. Legfőbb feladata a jogszabályok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kezdeményezése és becikkelyezése, valamint az uniós szerződések őreként</w:t>
      </w:r>
    </w:p>
    <w:p w:rsidR="00FD081B" w:rsidRPr="008048D0" w:rsidRDefault="00FD081B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tevékenykedik, amik az EU jogalapját jelentik.</w:t>
      </w:r>
    </w:p>
    <w:p w:rsidR="00A5211F" w:rsidRPr="008048D0" w:rsidRDefault="00A5211F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28E8" w:rsidRPr="008048D0" w:rsidRDefault="004F28E8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B7604" w:rsidRPr="008048D0" w:rsidRDefault="002E7BA7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b/>
          <w:sz w:val="24"/>
          <w:szCs w:val="24"/>
        </w:rPr>
        <w:t>Forrás:</w:t>
      </w:r>
      <w:r w:rsidR="004F28E8" w:rsidRPr="008048D0">
        <w:rPr>
          <w:rFonts w:ascii="Arial" w:hAnsi="Arial" w:cs="Arial"/>
          <w:sz w:val="24"/>
          <w:szCs w:val="24"/>
        </w:rPr>
        <w:t xml:space="preserve"> </w:t>
      </w:r>
      <w:r w:rsidRPr="008048D0">
        <w:rPr>
          <w:rFonts w:ascii="Arial" w:hAnsi="Arial" w:cs="Arial"/>
          <w:sz w:val="24"/>
          <w:szCs w:val="24"/>
        </w:rPr>
        <w:t xml:space="preserve"> </w:t>
      </w:r>
      <w:r w:rsidR="00EB7604" w:rsidRPr="008048D0">
        <w:rPr>
          <w:rFonts w:ascii="Arial" w:hAnsi="Arial" w:cs="Arial"/>
          <w:sz w:val="24"/>
          <w:szCs w:val="24"/>
        </w:rPr>
        <w:t>természetesen az internet</w:t>
      </w:r>
    </w:p>
    <w:p w:rsidR="00225984" w:rsidRPr="008048D0" w:rsidRDefault="00225984" w:rsidP="008048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48D0">
        <w:rPr>
          <w:rFonts w:ascii="Arial" w:hAnsi="Arial" w:cs="Arial"/>
          <w:sz w:val="24"/>
          <w:szCs w:val="24"/>
        </w:rPr>
        <w:t>http://erettsegi.transindex.ro/?p=647</w:t>
      </w:r>
    </w:p>
    <w:p w:rsidR="00C97271" w:rsidRPr="008048D0" w:rsidRDefault="00C97271" w:rsidP="008048D0">
      <w:pPr>
        <w:jc w:val="both"/>
        <w:rPr>
          <w:rFonts w:ascii="Arial" w:hAnsi="Arial" w:cs="Arial"/>
        </w:rPr>
      </w:pPr>
      <w:hyperlink r:id="rId9" w:history="1">
        <w:r w:rsidRPr="008048D0">
          <w:rPr>
            <w:rStyle w:val="Hyperlink"/>
            <w:rFonts w:ascii="Arial" w:hAnsi="Arial" w:cs="Arial"/>
            <w:color w:val="auto"/>
            <w:u w:val="none"/>
          </w:rPr>
          <w:t>http://www.deak.pte.hu/files/tiny_mce/File/Oktatasi%20anayagok%20(Gimnazium)/Foldrajz/Elmeleti%20segedanyagok/Europa_foldrajza.pdf</w:t>
        </w:r>
      </w:hyperlink>
    </w:p>
    <w:p w:rsidR="00C97271" w:rsidRPr="008048D0" w:rsidRDefault="00C97271" w:rsidP="008048D0">
      <w:pPr>
        <w:jc w:val="both"/>
        <w:rPr>
          <w:rFonts w:ascii="Arial" w:hAnsi="Arial" w:cs="Arial"/>
        </w:rPr>
      </w:pPr>
      <w:hyperlink r:id="rId10" w:anchor="es_sm=93&amp;espv=210&amp;q=eur%C3%B3pai+uni%C3%B3.doc&amp;start=10" w:history="1">
        <w:r w:rsidRPr="008048D0">
          <w:rPr>
            <w:rStyle w:val="Hyperlink"/>
            <w:rFonts w:ascii="Arial" w:hAnsi="Arial" w:cs="Arial"/>
            <w:color w:val="auto"/>
            <w:u w:val="none"/>
          </w:rPr>
          <w:t>https://www.google.ro/search?q=eur%C3%B3pai+uni%C3%B3&amp;oq=europai+unio&amp;aqs=chrome.1.69i57j0l5.8156j0j7&amp;sourceid=chrome&amp;espv=210&amp;es_sm=93&amp;ie=UTF-8#es_sm=93&amp;espv=210&amp;q=eur%C3%B3pai+uni%C3%B3.doc&amp;start=10</w:t>
        </w:r>
      </w:hyperlink>
    </w:p>
    <w:p w:rsidR="00921B95" w:rsidRPr="008048D0" w:rsidRDefault="00921B95" w:rsidP="008048D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921B95" w:rsidRPr="008048D0" w:rsidSect="008048D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A82"/>
    <w:multiLevelType w:val="hybridMultilevel"/>
    <w:tmpl w:val="2858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2CB38">
      <w:start w:val="400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50D"/>
    <w:multiLevelType w:val="hybridMultilevel"/>
    <w:tmpl w:val="EA80C6CE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67E4C"/>
    <w:multiLevelType w:val="hybridMultilevel"/>
    <w:tmpl w:val="353CBA5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F0CA138">
      <w:start w:val="2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F49EB"/>
    <w:multiLevelType w:val="hybridMultilevel"/>
    <w:tmpl w:val="9F1C77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65848"/>
    <w:multiLevelType w:val="hybridMultilevel"/>
    <w:tmpl w:val="FEA81A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026C9"/>
    <w:multiLevelType w:val="hybridMultilevel"/>
    <w:tmpl w:val="2A30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F0F5B"/>
    <w:multiLevelType w:val="hybridMultilevel"/>
    <w:tmpl w:val="B5AC0DE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327C3"/>
    <w:multiLevelType w:val="hybridMultilevel"/>
    <w:tmpl w:val="3F18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45049"/>
    <w:multiLevelType w:val="hybridMultilevel"/>
    <w:tmpl w:val="794825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E0A68"/>
    <w:multiLevelType w:val="hybridMultilevel"/>
    <w:tmpl w:val="CDB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E6773"/>
    <w:multiLevelType w:val="hybridMultilevel"/>
    <w:tmpl w:val="38DC98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032C4"/>
    <w:multiLevelType w:val="hybridMultilevel"/>
    <w:tmpl w:val="A808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B35FB"/>
    <w:multiLevelType w:val="hybridMultilevel"/>
    <w:tmpl w:val="83420E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14B07"/>
    <w:multiLevelType w:val="hybridMultilevel"/>
    <w:tmpl w:val="32EE388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963EED"/>
    <w:multiLevelType w:val="hybridMultilevel"/>
    <w:tmpl w:val="A3B0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C3D9B"/>
    <w:multiLevelType w:val="hybridMultilevel"/>
    <w:tmpl w:val="59E652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E170C0"/>
    <w:multiLevelType w:val="hybridMultilevel"/>
    <w:tmpl w:val="A72837BE"/>
    <w:lvl w:ilvl="0" w:tplc="BC744B3E">
      <w:start w:val="1"/>
      <w:numFmt w:val="bullet"/>
      <w:lvlText w:val=""/>
      <w:lvlJc w:val="left"/>
      <w:pPr>
        <w:ind w:left="214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AF19DC"/>
    <w:multiLevelType w:val="hybridMultilevel"/>
    <w:tmpl w:val="90604F2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8D567C"/>
    <w:multiLevelType w:val="hybridMultilevel"/>
    <w:tmpl w:val="2E96B54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A9716F"/>
    <w:multiLevelType w:val="hybridMultilevel"/>
    <w:tmpl w:val="4DF04304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453211"/>
    <w:multiLevelType w:val="hybridMultilevel"/>
    <w:tmpl w:val="8A74E73C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1905"/>
    <w:rsid w:val="0001765B"/>
    <w:rsid w:val="00055013"/>
    <w:rsid w:val="000572D3"/>
    <w:rsid w:val="000748A6"/>
    <w:rsid w:val="000C1905"/>
    <w:rsid w:val="00216D80"/>
    <w:rsid w:val="00225984"/>
    <w:rsid w:val="00286B43"/>
    <w:rsid w:val="002E7BA7"/>
    <w:rsid w:val="002F26A5"/>
    <w:rsid w:val="003F046E"/>
    <w:rsid w:val="004F28E8"/>
    <w:rsid w:val="00686ECE"/>
    <w:rsid w:val="008048D0"/>
    <w:rsid w:val="00921B95"/>
    <w:rsid w:val="009341AA"/>
    <w:rsid w:val="009A07CF"/>
    <w:rsid w:val="00A5211F"/>
    <w:rsid w:val="00B9386A"/>
    <w:rsid w:val="00BA0228"/>
    <w:rsid w:val="00C97271"/>
    <w:rsid w:val="00CC3899"/>
    <w:rsid w:val="00CC3DD7"/>
    <w:rsid w:val="00DF4411"/>
    <w:rsid w:val="00EB7604"/>
    <w:rsid w:val="00FD081B"/>
    <w:rsid w:val="00FE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22641E6"/>
  <w15:docId w15:val="{1A06421C-E68C-400E-8597-28E65DBD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9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22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21B95"/>
    <w:pPr>
      <w:ind w:left="375"/>
      <w:jc w:val="both"/>
    </w:pPr>
    <w:rPr>
      <w:rFonts w:ascii="Comic Sans MS" w:hAnsi="Comic Sans MS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1B95"/>
    <w:rPr>
      <w:rFonts w:ascii="Comic Sans MS" w:eastAsia="Times New Roman" w:hAnsi="Comic Sans MS" w:cs="Times New Roman"/>
      <w:sz w:val="24"/>
      <w:szCs w:val="20"/>
      <w:lang w:val="hu-HU" w:eastAsia="hu-H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1B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1B95"/>
    <w:rPr>
      <w:rFonts w:ascii="Times New Roman" w:eastAsia="Times New Roman" w:hAnsi="Times New Roman" w:cs="Times New Roman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ro/search?q=eur%C3%B3pai+uni%C3%B3&amp;oq=europai+unio&amp;aqs=chrome.1.69i57j0l5.8156j0j7&amp;sourceid=chrome&amp;espv=210&amp;es_sm=93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ak.pte.hu/files/tiny_mce/File/Oktatasi%20anayagok%20(Gimnazium)/Foldrajz/Elmeleti%20segedanyagok/Europa_foldrajz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D917-A53D-4643-9918-F87A259C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Ambrus Attila</cp:lastModifiedBy>
  <cp:revision>19</cp:revision>
  <dcterms:created xsi:type="dcterms:W3CDTF">2013-11-01T07:04:00Z</dcterms:created>
  <dcterms:modified xsi:type="dcterms:W3CDTF">2017-09-19T12:23:00Z</dcterms:modified>
</cp:coreProperties>
</file>